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9718" w14:textId="21A43FEC" w:rsidR="00B80B62" w:rsidRPr="007F762F" w:rsidRDefault="00A70E84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</w:pPr>
      <w:proofErr w:type="spellStart"/>
      <w:r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>Speciale</w:t>
      </w:r>
      <w:proofErr w:type="spellEnd"/>
      <w:r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 xml:space="preserve"> </w:t>
      </w:r>
      <w:proofErr w:type="spellStart"/>
      <w:r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>editie</w:t>
      </w:r>
      <w:proofErr w:type="spellEnd"/>
      <w:r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 xml:space="preserve"> van </w:t>
      </w:r>
      <w:r w:rsidR="00B80B62"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 xml:space="preserve">The </w:t>
      </w:r>
      <w:r w:rsidR="009B3479"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>A</w:t>
      </w:r>
      <w:r w:rsidR="00B80B62"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 xml:space="preserve">rt of </w:t>
      </w:r>
      <w:proofErr w:type="spellStart"/>
      <w:r w:rsidR="00AA2145"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>S</w:t>
      </w:r>
      <w:r w:rsidR="00B80B62" w:rsidRPr="007F762F">
        <w:rPr>
          <w:rFonts w:ascii="Arial" w:eastAsia="Times New Roman" w:hAnsi="Arial" w:cs="Arial"/>
          <w:b/>
          <w:bCs/>
          <w:smallCaps/>
          <w:color w:val="000000" w:themeColor="text1"/>
          <w:kern w:val="0"/>
          <w:lang w:val="en-US" w:eastAsia="nl-BE"/>
          <w14:ligatures w14:val="none"/>
        </w:rPr>
        <w:t>torylistening</w:t>
      </w:r>
      <w:proofErr w:type="spellEnd"/>
    </w:p>
    <w:p w14:paraId="2F1CD0E4" w14:textId="77777777" w:rsidR="00A70E84" w:rsidRDefault="00A70E84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val="en-US" w:eastAsia="nl-BE"/>
          <w14:ligatures w14:val="none"/>
        </w:rPr>
      </w:pPr>
    </w:p>
    <w:p w14:paraId="65FCF894" w14:textId="1729A5BC" w:rsidR="00A70E84" w:rsidRPr="00A70E84" w:rsidRDefault="00A70E84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val="nl-NL" w:eastAsia="nl-BE"/>
          <w14:ligatures w14:val="none"/>
        </w:rPr>
      </w:pPr>
      <w:r w:rsidRPr="00A70E84">
        <w:rPr>
          <w:rFonts w:ascii="Arial" w:eastAsia="Times New Roman" w:hAnsi="Arial" w:cs="Arial"/>
          <w:color w:val="000000" w:themeColor="text1"/>
          <w:kern w:val="0"/>
          <w:lang w:val="nl-NL" w:eastAsia="nl-BE"/>
          <w14:ligatures w14:val="none"/>
        </w:rPr>
        <w:t xml:space="preserve">Op 2 juni (live, met een online terugkomochtend op 23 juni 2023) is er een speciale editie van de training The Art of Storylistening in Mechelen, België. </w:t>
      </w:r>
    </w:p>
    <w:p w14:paraId="70071571" w14:textId="77777777" w:rsidR="00B80B62" w:rsidRPr="00A70E84" w:rsidRDefault="00B80B62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val="nl-NL" w:eastAsia="nl-BE"/>
          <w14:ligatures w14:val="none"/>
        </w:rPr>
      </w:pPr>
    </w:p>
    <w:p w14:paraId="2FD49F4D" w14:textId="1952AA21" w:rsidR="00B80B62" w:rsidRPr="008C5ABB" w:rsidRDefault="00B80B62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Deze training</w:t>
      </w:r>
      <w:r w:rsidR="009B3479"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is voor professio</w:t>
      </w:r>
      <w:r w:rsidR="00EF769B"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nals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die zelfstandig aan de slag willen met </w:t>
      </w:r>
      <w:r w:rsidR="00EF769B"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de kracht van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verhalen</w:t>
      </w:r>
      <w:r w:rsidR="00EF769B"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in organisaties</w:t>
      </w:r>
      <w:r w:rsidR="009B3479"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. </w:t>
      </w:r>
      <w:r w:rsidR="00A70E84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Met het accent op anders luisteren en andere gesprekken voeren: </w:t>
      </w:r>
      <w:proofErr w:type="spellStart"/>
      <w:r w:rsidR="00A70E84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storylistening</w:t>
      </w:r>
      <w:proofErr w:type="spellEnd"/>
      <w:r w:rsidR="00A70E84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:</w:t>
      </w:r>
    </w:p>
    <w:p w14:paraId="38B4DAC1" w14:textId="77777777" w:rsidR="00B80B62" w:rsidRPr="008C5ABB" w:rsidRDefault="00B80B62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</w:p>
    <w:p w14:paraId="723F60C6" w14:textId="07F98EC1" w:rsidR="00B80B62" w:rsidRPr="008C5ABB" w:rsidRDefault="00B80B62" w:rsidP="009B3479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lang w:eastAsia="nl-BE"/>
          <w14:ligatures w14:val="none"/>
        </w:rPr>
        <w:t>Communicatieprofessionals</w:t>
      </w:r>
      <w:r w:rsidRPr="008C5ABB">
        <w:rPr>
          <w:rFonts w:ascii="Arial" w:eastAsia="Times New Roman" w:hAnsi="Arial" w:cs="Arial"/>
          <w:i/>
          <w:iCs/>
          <w:color w:val="000000" w:themeColor="text1"/>
          <w:kern w:val="0"/>
          <w:lang w:eastAsia="nl-BE"/>
          <w14:ligatures w14:val="none"/>
        </w:rPr>
        <w:t xml:space="preserve"> </w:t>
      </w:r>
      <w:r w:rsidR="00D70833" w:rsidRPr="00D70833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lang w:eastAsia="nl-BE"/>
          <w14:ligatures w14:val="none"/>
        </w:rPr>
        <w:t>en contentmanagers</w:t>
      </w:r>
      <w:r w:rsidR="00D70833">
        <w:rPr>
          <w:rFonts w:ascii="Arial" w:eastAsia="Times New Roman" w:hAnsi="Arial" w:cs="Arial"/>
          <w:i/>
          <w:iCs/>
          <w:color w:val="000000" w:themeColor="text1"/>
          <w:kern w:val="0"/>
          <w:lang w:eastAsia="nl-BE"/>
          <w14:ligatures w14:val="none"/>
        </w:rPr>
        <w:t xml:space="preserve">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die verhalen willen inzetten in interne en externe communicatie </w:t>
      </w:r>
    </w:p>
    <w:p w14:paraId="057C0F18" w14:textId="05C6F17E" w:rsidR="00B80B62" w:rsidRPr="008C5ABB" w:rsidRDefault="00B80B62" w:rsidP="009B3479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lang w:eastAsia="nl-BE"/>
          <w14:ligatures w14:val="none"/>
        </w:rPr>
        <w:t>Consultants en coaches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die willen begrijpen waarom veranderingen vastlopen of niet van de grond komen </w:t>
      </w:r>
    </w:p>
    <w:p w14:paraId="72B14819" w14:textId="3535018C" w:rsidR="00B80B62" w:rsidRPr="00D70833" w:rsidRDefault="00B80B62" w:rsidP="00A70E84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trike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b/>
          <w:bCs/>
          <w:i/>
          <w:iCs/>
          <w:color w:val="000000" w:themeColor="text1"/>
          <w:kern w:val="0"/>
          <w:lang w:eastAsia="nl-BE"/>
          <w14:ligatures w14:val="none"/>
        </w:rPr>
        <w:t>HR-managers en veranderaars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die verbindend willen veranderen, zonder onnodige weerstand. </w:t>
      </w:r>
    </w:p>
    <w:p w14:paraId="144B0869" w14:textId="77777777" w:rsidR="00B80B62" w:rsidRPr="008C5ABB" w:rsidRDefault="00B80B62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</w:p>
    <w:p w14:paraId="3829CFD9" w14:textId="77777777" w:rsidR="00EF769B" w:rsidRPr="008C5ABB" w:rsidRDefault="00B80B62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  <w:t>Programma</w:t>
      </w:r>
    </w:p>
    <w:p w14:paraId="1E4D8462" w14:textId="77777777" w:rsidR="00EF769B" w:rsidRPr="008C5ABB" w:rsidRDefault="00EF769B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</w:p>
    <w:p w14:paraId="4198CE9E" w14:textId="70E14B45" w:rsidR="00EF769B" w:rsidRPr="008C5ABB" w:rsidRDefault="00EF769B" w:rsidP="00DA5E37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Je krijgt inzicht in wat een verhaal is en </w:t>
      </w:r>
      <w:r w:rsid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waarom en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hoe </w:t>
      </w:r>
      <w:r w:rsidR="00592BF2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verhalen </w:t>
      </w: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werken</w:t>
      </w:r>
    </w:p>
    <w:p w14:paraId="09F54E4A" w14:textId="0A4B8CF5" w:rsidR="00EF769B" w:rsidRPr="008C5ABB" w:rsidRDefault="00EF769B" w:rsidP="00DA5E37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8C5ABB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Je brengt anderen en jezelf op verhaal</w:t>
      </w:r>
    </w:p>
    <w:p w14:paraId="523420CA" w14:textId="4CA59C43" w:rsidR="00CF04E9" w:rsidRPr="00D70833" w:rsidRDefault="00EF769B" w:rsidP="00F27EA6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</w:pP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Je leert hoe je</w:t>
      </w:r>
      <w:r w:rsidR="00592BF2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deze</w:t>
      </w: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verhalen gericht verzamelt, hun betekenis doorgrondt en 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kunt doorvertalen naar aansprekende content of </w:t>
      </w:r>
      <w:r w:rsidR="00592BF2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daarin </w:t>
      </w:r>
      <w:r w:rsidR="00CF04E9"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patronen </w:t>
      </w:r>
      <w:r w:rsidR="00592BF2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kunt ontdekken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die laten zien wat een team of organisatie nodig heeft om mee te kunnen gaan in een verandering</w:t>
      </w:r>
      <w:r w:rsidR="00CF04E9"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. </w:t>
      </w:r>
    </w:p>
    <w:p w14:paraId="54BCF4E6" w14:textId="77777777" w:rsidR="00CF04E9" w:rsidRDefault="00CF04E9" w:rsidP="00CF04E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</w:pPr>
    </w:p>
    <w:p w14:paraId="159877F4" w14:textId="77777777" w:rsidR="00CF04E9" w:rsidRDefault="00CF04E9" w:rsidP="00CF04E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</w:pPr>
    </w:p>
    <w:p w14:paraId="33C931A0" w14:textId="7908F38E" w:rsidR="00EF769B" w:rsidRPr="00CF04E9" w:rsidRDefault="00A70E84" w:rsidP="00CF04E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</w:pPr>
      <w:r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  <w:t>Met welk resultaat</w:t>
      </w:r>
      <w:r w:rsidR="00EF769B" w:rsidRPr="00CF04E9">
        <w:rPr>
          <w:rFonts w:ascii="Arial" w:eastAsia="Times New Roman" w:hAnsi="Arial" w:cs="Arial"/>
          <w:b/>
          <w:bCs/>
          <w:color w:val="000000" w:themeColor="text1"/>
          <w:kern w:val="0"/>
          <w:lang w:eastAsia="nl-BE"/>
          <w14:ligatures w14:val="none"/>
        </w:rPr>
        <w:t xml:space="preserve">? </w:t>
      </w:r>
    </w:p>
    <w:p w14:paraId="338DA669" w14:textId="5C35D512" w:rsidR="00EF769B" w:rsidRPr="008C5ABB" w:rsidRDefault="00EF769B" w:rsidP="00B80B62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</w:p>
    <w:p w14:paraId="312A86F5" w14:textId="23BC0E04" w:rsidR="00D70833" w:rsidRPr="00D70833" w:rsidRDefault="00D70833" w:rsidP="009E5F0B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Afhankel</w:t>
      </w:r>
      <w:r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ij</w:t>
      </w:r>
      <w:r w:rsidRP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k van je rol kun je </w:t>
      </w:r>
      <w:r w:rsidR="00DA5E37" w:rsidRP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organisatievraagstukken </w:t>
      </w:r>
      <w:r w:rsidR="00CF04E9" w:rsidRP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anders</w:t>
      </w:r>
      <w:r w:rsidRP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bekijken en mensen gemakkelijker mee nemen in een beweging of content schrijven die raakt en aankomt</w:t>
      </w:r>
    </w:p>
    <w:p w14:paraId="1A620E2B" w14:textId="4790C642" w:rsidR="00EF769B" w:rsidRPr="00CF04E9" w:rsidRDefault="00EF769B" w:rsidP="00CF04E9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Je leert 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je eigen verhaal aansprekend over het voetlicht te brengen en je zo steviger met anderen te </w:t>
      </w: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verbinden </w:t>
      </w:r>
    </w:p>
    <w:p w14:paraId="6D5AABD7" w14:textId="567A1045" w:rsidR="009B3479" w:rsidRDefault="009B3479" w:rsidP="00D7083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Je 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kunt verhalen inzetten in </w:t>
      </w:r>
      <w:r w:rsidR="00CF04E9"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interne/externe </w:t>
      </w: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communicatie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 xml:space="preserve"> en </w:t>
      </w: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dialoog</w:t>
      </w:r>
      <w:r w:rsidR="00D70833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.</w:t>
      </w:r>
    </w:p>
    <w:p w14:paraId="5956BF73" w14:textId="7EF1D9FF" w:rsidR="00D70833" w:rsidRDefault="00D70833" w:rsidP="00D70833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Je kunt betekenisgeven met verhalen, bijvoorbeeld om kernwaarden en andere abstracties te laden.</w:t>
      </w:r>
    </w:p>
    <w:p w14:paraId="25690F31" w14:textId="77777777" w:rsidR="00A70E84" w:rsidRPr="00CF04E9" w:rsidRDefault="00A70E84" w:rsidP="00A70E84">
      <w:pPr>
        <w:pStyle w:val="Lijstalinea"/>
        <w:numPr>
          <w:ilvl w:val="0"/>
          <w:numId w:val="7"/>
        </w:num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 w:rsidRPr="00CF04E9"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  <w:t>Je vergroot je effectiviteit door onderstroom zichtbaar te maken</w:t>
      </w:r>
    </w:p>
    <w:p w14:paraId="47F1E19D" w14:textId="77777777" w:rsidR="00A70E84" w:rsidRPr="00CF04E9" w:rsidRDefault="00A70E84" w:rsidP="00A70E84">
      <w:pPr>
        <w:pStyle w:val="Lijstalinea"/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</w:p>
    <w:p w14:paraId="6CC15E06" w14:textId="67DAE89E" w:rsidR="00DA5E37" w:rsidRDefault="00DA5E37">
      <w:pPr>
        <w:rPr>
          <w:rFonts w:ascii="Arial" w:hAnsi="Arial" w:cs="Arial"/>
          <w:b/>
          <w:bCs/>
          <w:color w:val="000000" w:themeColor="text1"/>
        </w:rPr>
      </w:pPr>
      <w:r w:rsidRPr="008C5ABB">
        <w:rPr>
          <w:rFonts w:ascii="Arial" w:hAnsi="Arial" w:cs="Arial"/>
          <w:b/>
          <w:bCs/>
          <w:color w:val="000000" w:themeColor="text1"/>
        </w:rPr>
        <w:t>Trainers</w:t>
      </w:r>
    </w:p>
    <w:p w14:paraId="63208C01" w14:textId="79EED73C" w:rsidR="008C5ABB" w:rsidRPr="00A70E84" w:rsidRDefault="00A70E84" w:rsidP="00A70E84">
      <w:pPr>
        <w:rPr>
          <w:rFonts w:ascii="Arial" w:hAnsi="Arial" w:cs="Arial"/>
          <w:color w:val="002060"/>
        </w:rPr>
      </w:pPr>
      <w:r w:rsidRPr="00A70E84">
        <w:rPr>
          <w:rFonts w:ascii="Arial" w:hAnsi="Arial" w:cs="Arial"/>
          <w:color w:val="000000" w:themeColor="text1"/>
        </w:rPr>
        <w:t xml:space="preserve">De training wordt verzorgd door Annet Scheringa, TheStoryConnection, en Lili Matthijs, Different Views. </w:t>
      </w:r>
    </w:p>
    <w:p w14:paraId="41889843" w14:textId="1EEC5D3B" w:rsidR="005C1889" w:rsidRPr="008C5ABB" w:rsidRDefault="005C1889">
      <w:pPr>
        <w:rPr>
          <w:rFonts w:ascii="Arial" w:hAnsi="Arial" w:cs="Arial"/>
          <w:b/>
          <w:bCs/>
          <w:color w:val="000000" w:themeColor="text1"/>
        </w:rPr>
      </w:pPr>
      <w:r w:rsidRPr="008C5ABB">
        <w:rPr>
          <w:rFonts w:ascii="Arial" w:hAnsi="Arial" w:cs="Arial"/>
          <w:b/>
          <w:bCs/>
          <w:color w:val="000000" w:themeColor="text1"/>
        </w:rPr>
        <w:t>Praktisch</w:t>
      </w:r>
    </w:p>
    <w:p w14:paraId="04FEE1D3" w14:textId="77777777" w:rsidR="009B347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04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Wanneer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: </w:t>
      </w:r>
    </w:p>
    <w:p w14:paraId="07C0DD93" w14:textId="66C8ED08" w:rsidR="009B347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Vrijdag 2 juni 2023 van 9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>30 tot 1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>6.30 uur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985EC07" w14:textId="799D8B11" w:rsidR="005C188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vrijdag 27 juni 2023 online van 9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>30 tot 12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 xml:space="preserve"> uur</w:t>
      </w:r>
      <w:r w:rsidR="00DA5E37" w:rsidRPr="008C5ABB">
        <w:rPr>
          <w:rFonts w:ascii="Arial" w:hAnsi="Arial" w:cs="Arial"/>
          <w:color w:val="000000" w:themeColor="text1"/>
          <w:sz w:val="22"/>
          <w:szCs w:val="22"/>
        </w:rPr>
        <w:t xml:space="preserve"> via Zoom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6C93EB2" w14:textId="77777777" w:rsidR="009B347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C19A5B7" w14:textId="77777777" w:rsidR="009B347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04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Waar 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71BC6C22" w14:textId="1D31333A" w:rsidR="005C188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C5ABB">
        <w:rPr>
          <w:rFonts w:ascii="Arial" w:hAnsi="Arial" w:cs="Arial"/>
          <w:color w:val="000000" w:themeColor="text1"/>
          <w:sz w:val="22"/>
          <w:szCs w:val="22"/>
        </w:rPr>
        <w:t>Mediv</w:t>
      </w:r>
      <w:proofErr w:type="spellEnd"/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, Mechelen, Fredrik de </w:t>
      </w:r>
      <w:proofErr w:type="spellStart"/>
      <w:r w:rsidRPr="008C5ABB">
        <w:rPr>
          <w:rFonts w:ascii="Arial" w:hAnsi="Arial" w:cs="Arial"/>
          <w:color w:val="000000" w:themeColor="text1"/>
          <w:sz w:val="22"/>
          <w:szCs w:val="22"/>
        </w:rPr>
        <w:t>Merodestraat</w:t>
      </w:r>
      <w:proofErr w:type="spellEnd"/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12, 2800 Mechelen ( vlakbij Grote markt)</w:t>
      </w:r>
    </w:p>
    <w:p w14:paraId="0386FAFC" w14:textId="0D944717" w:rsidR="00DA5E37" w:rsidRPr="008C5ABB" w:rsidRDefault="00DA5E37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Parking Grote Markt op 5 minuten wandelafstand.</w:t>
      </w:r>
    </w:p>
    <w:p w14:paraId="18830AF8" w14:textId="3C102896" w:rsidR="009B347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15 minuten maximum wandelen van het station.</w:t>
      </w:r>
    </w:p>
    <w:p w14:paraId="223FCA55" w14:textId="77777777" w:rsidR="009B347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36E520C9" w14:textId="77777777" w:rsidR="009B347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F04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Deelnameprijs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648D38E7" w14:textId="6CBB7201" w:rsidR="005C188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6</w:t>
      </w:r>
      <w:r w:rsidR="00047E15">
        <w:rPr>
          <w:rFonts w:ascii="Arial" w:hAnsi="Arial" w:cs="Arial"/>
          <w:color w:val="000000" w:themeColor="text1"/>
          <w:sz w:val="22"/>
          <w:szCs w:val="22"/>
        </w:rPr>
        <w:t>70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1889" w:rsidRPr="008C5ABB">
        <w:rPr>
          <w:rFonts w:ascii="Arial" w:hAnsi="Arial" w:cs="Arial"/>
          <w:color w:val="000000" w:themeColor="text1"/>
          <w:sz w:val="22"/>
          <w:szCs w:val="22"/>
        </w:rPr>
        <w:t>euro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>,</w:t>
      </w:r>
      <w:r w:rsidR="005C1889" w:rsidRPr="008C5ABB">
        <w:rPr>
          <w:rFonts w:ascii="Arial" w:hAnsi="Arial" w:cs="Arial"/>
          <w:color w:val="000000" w:themeColor="text1"/>
          <w:sz w:val="22"/>
          <w:szCs w:val="22"/>
        </w:rPr>
        <w:t xml:space="preserve"> excl. BTW </w:t>
      </w:r>
      <w:r w:rsidR="00ED6A05">
        <w:rPr>
          <w:rFonts w:ascii="Arial" w:hAnsi="Arial" w:cs="Arial"/>
          <w:color w:val="000000" w:themeColor="text1"/>
          <w:sz w:val="22"/>
          <w:szCs w:val="22"/>
        </w:rPr>
        <w:t>(21%)</w:t>
      </w:r>
    </w:p>
    <w:p w14:paraId="7130FDE6" w14:textId="026AA780" w:rsidR="009B347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>5</w:t>
      </w:r>
      <w:r w:rsidR="00CF04E9">
        <w:rPr>
          <w:rFonts w:ascii="Arial" w:hAnsi="Arial" w:cs="Arial"/>
          <w:color w:val="000000" w:themeColor="text1"/>
          <w:sz w:val="22"/>
          <w:szCs w:val="22"/>
        </w:rPr>
        <w:t>5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0 euro, </w:t>
      </w:r>
      <w:proofErr w:type="spellStart"/>
      <w:r w:rsidRPr="008C5ABB">
        <w:rPr>
          <w:rFonts w:ascii="Arial" w:hAnsi="Arial" w:cs="Arial"/>
          <w:color w:val="000000" w:themeColor="text1"/>
          <w:sz w:val="22"/>
          <w:szCs w:val="22"/>
        </w:rPr>
        <w:t>excl</w:t>
      </w:r>
      <w:proofErr w:type="spellEnd"/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5E37" w:rsidRPr="008C5ABB">
        <w:rPr>
          <w:rFonts w:ascii="Arial" w:hAnsi="Arial" w:cs="Arial"/>
          <w:color w:val="000000" w:themeColor="text1"/>
          <w:sz w:val="22"/>
          <w:szCs w:val="22"/>
        </w:rPr>
        <w:t>B</w:t>
      </w: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TW voor Congresdeelnemers Storytelling &amp; </w:t>
      </w:r>
      <w:proofErr w:type="spellStart"/>
      <w:r w:rsidRPr="008C5ABB">
        <w:rPr>
          <w:rFonts w:ascii="Arial" w:hAnsi="Arial" w:cs="Arial"/>
          <w:color w:val="000000" w:themeColor="text1"/>
          <w:sz w:val="22"/>
          <w:szCs w:val="22"/>
        </w:rPr>
        <w:t>Storylistening</w:t>
      </w:r>
      <w:proofErr w:type="spellEnd"/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 2023</w:t>
      </w:r>
    </w:p>
    <w:p w14:paraId="6CB9B885" w14:textId="77777777" w:rsidR="009B3479" w:rsidRPr="008C5ABB" w:rsidRDefault="009B347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5E216DD" w14:textId="15B58DB7" w:rsidR="009B347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C5ABB">
        <w:rPr>
          <w:rFonts w:ascii="Arial" w:hAnsi="Arial" w:cs="Arial"/>
          <w:color w:val="000000" w:themeColor="text1"/>
          <w:sz w:val="22"/>
          <w:szCs w:val="22"/>
        </w:rPr>
        <w:t xml:space="preserve">Inbegrepen in de prijs: </w:t>
      </w:r>
      <w:r w:rsidR="009B3479" w:rsidRPr="008C5ABB">
        <w:rPr>
          <w:rFonts w:ascii="Arial" w:hAnsi="Arial" w:cs="Arial"/>
          <w:color w:val="000000" w:themeColor="text1"/>
          <w:sz w:val="22"/>
          <w:szCs w:val="22"/>
        </w:rPr>
        <w:t xml:space="preserve">drank en lunch, </w:t>
      </w:r>
      <w:r w:rsidR="00CF04E9">
        <w:rPr>
          <w:rFonts w:ascii="Arial" w:hAnsi="Arial" w:cs="Arial"/>
          <w:color w:val="000000" w:themeColor="text1"/>
          <w:sz w:val="22"/>
          <w:szCs w:val="22"/>
        </w:rPr>
        <w:t>werk</w:t>
      </w:r>
      <w:r w:rsidR="009B3479" w:rsidRPr="008C5ABB">
        <w:rPr>
          <w:rFonts w:ascii="Arial" w:hAnsi="Arial" w:cs="Arial"/>
          <w:color w:val="000000" w:themeColor="text1"/>
          <w:sz w:val="22"/>
          <w:szCs w:val="22"/>
        </w:rPr>
        <w:t xml:space="preserve">materiaal en 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 xml:space="preserve">een exemplaar van het </w:t>
      </w:r>
      <w:r w:rsidR="009B3479" w:rsidRPr="008C5ABB">
        <w:rPr>
          <w:rFonts w:ascii="Arial" w:hAnsi="Arial" w:cs="Arial"/>
          <w:color w:val="000000" w:themeColor="text1"/>
          <w:sz w:val="22"/>
          <w:szCs w:val="22"/>
        </w:rPr>
        <w:t xml:space="preserve">boek </w:t>
      </w:r>
      <w:proofErr w:type="spellStart"/>
      <w:r w:rsidR="009B3479" w:rsidRPr="00A70E84">
        <w:rPr>
          <w:rFonts w:ascii="Arial" w:hAnsi="Arial" w:cs="Arial"/>
          <w:i/>
          <w:iCs/>
          <w:color w:val="000000" w:themeColor="text1"/>
          <w:sz w:val="22"/>
          <w:szCs w:val="22"/>
        </w:rPr>
        <w:t>Storylistening</w:t>
      </w:r>
      <w:proofErr w:type="spellEnd"/>
      <w:r w:rsidR="00A70E84">
        <w:rPr>
          <w:rFonts w:ascii="Arial" w:hAnsi="Arial" w:cs="Arial"/>
          <w:i/>
          <w:iCs/>
          <w:color w:val="000000" w:themeColor="text1"/>
          <w:sz w:val="22"/>
          <w:szCs w:val="22"/>
        </w:rPr>
        <w:t>, Organiseer de onderstroom en krijg medewerkers mee.</w:t>
      </w:r>
      <w:r w:rsidR="009B3479" w:rsidRPr="008C5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CCED22" w14:textId="3956ABB6" w:rsidR="005C1889" w:rsidRPr="008C5ABB" w:rsidRDefault="005C1889" w:rsidP="005C188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14F0031" w14:textId="3A635E22" w:rsidR="00A70E84" w:rsidRDefault="00CF04E9" w:rsidP="00A70E84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I</w:t>
      </w:r>
      <w:r w:rsidR="005C1889" w:rsidRPr="00CF04E9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nschrijven</w:t>
      </w:r>
      <w:r w:rsidR="005C1889" w:rsidRPr="008C5ABB">
        <w:rPr>
          <w:rFonts w:ascii="Arial" w:hAnsi="Arial" w:cs="Arial"/>
          <w:color w:val="000000" w:themeColor="text1"/>
          <w:sz w:val="22"/>
          <w:szCs w:val="22"/>
        </w:rPr>
        <w:t>: bij Ann</w:t>
      </w:r>
      <w:r w:rsidR="009B3479" w:rsidRPr="008C5ABB">
        <w:rPr>
          <w:rFonts w:ascii="Arial" w:hAnsi="Arial" w:cs="Arial"/>
          <w:color w:val="000000" w:themeColor="text1"/>
          <w:sz w:val="22"/>
          <w:szCs w:val="22"/>
        </w:rPr>
        <w:t>et</w:t>
      </w:r>
      <w:r w:rsidR="005C1889" w:rsidRPr="008C5A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762F">
        <w:rPr>
          <w:rFonts w:ascii="Arial" w:hAnsi="Arial" w:cs="Arial"/>
          <w:color w:val="000000" w:themeColor="text1"/>
          <w:sz w:val="22"/>
          <w:szCs w:val="22"/>
        </w:rPr>
        <w:t>S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>cheringa (annet@thestorconnection</w:t>
      </w:r>
      <w:r w:rsidR="007F762F">
        <w:rPr>
          <w:rFonts w:ascii="Arial" w:hAnsi="Arial" w:cs="Arial"/>
          <w:color w:val="000000" w:themeColor="text1"/>
          <w:sz w:val="22"/>
          <w:szCs w:val="22"/>
        </w:rPr>
        <w:t>.nl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5C1889" w:rsidRPr="008C5ABB">
        <w:rPr>
          <w:rFonts w:ascii="Arial" w:hAnsi="Arial" w:cs="Arial"/>
          <w:color w:val="000000" w:themeColor="text1"/>
          <w:sz w:val="22"/>
          <w:szCs w:val="22"/>
        </w:rPr>
        <w:t>of Lili</w:t>
      </w:r>
      <w:r w:rsidR="00A70E84">
        <w:rPr>
          <w:rFonts w:ascii="Arial" w:hAnsi="Arial" w:cs="Arial"/>
          <w:color w:val="000000" w:themeColor="text1"/>
          <w:sz w:val="22"/>
          <w:szCs w:val="22"/>
        </w:rPr>
        <w:t xml:space="preserve"> Matthijs (Different Views), via het deelnameformulier op de volgende pagina. </w:t>
      </w:r>
    </w:p>
    <w:p w14:paraId="008BA342" w14:textId="77777777" w:rsidR="00A70E84" w:rsidRDefault="00A70E84">
      <w:pPr>
        <w:rPr>
          <w:rFonts w:ascii="Arial" w:eastAsia="Times New Roman" w:hAnsi="Arial" w:cs="Arial"/>
          <w:color w:val="000000" w:themeColor="text1"/>
          <w:kern w:val="0"/>
          <w:lang w:eastAsia="nl-BE"/>
          <w14:ligatures w14:val="none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4B501A6" w14:textId="5587D32E" w:rsidR="00A70E84" w:rsidRPr="00A70E84" w:rsidRDefault="00A70E84" w:rsidP="00A70E84">
      <w:pPr>
        <w:rPr>
          <w:rFonts w:ascii="Corbel" w:hAnsi="Corbel"/>
          <w:bCs/>
          <w:i/>
          <w:color w:val="003768"/>
          <w:sz w:val="28"/>
          <w:szCs w:val="26"/>
          <w:lang w:val="nl-NL"/>
        </w:rPr>
      </w:pP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lastRenderedPageBreak/>
        <w:t xml:space="preserve">Aanmelding Training The art of Storylistening &amp; storytelling </w:t>
      </w: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t>2</w:t>
      </w:r>
      <w:r w:rsidR="007739FA">
        <w:rPr>
          <w:rFonts w:ascii="Corbel" w:hAnsi="Corbel"/>
          <w:bCs/>
          <w:iCs/>
          <w:color w:val="003768"/>
          <w:sz w:val="32"/>
          <w:szCs w:val="32"/>
          <w:lang w:val="nl-NL"/>
        </w:rPr>
        <w:t xml:space="preserve">(hele </w:t>
      </w:r>
      <w:r w:rsidR="007739FA" w:rsidRPr="007739FA">
        <w:rPr>
          <w:rFonts w:ascii="Corbel" w:hAnsi="Corbel"/>
          <w:bCs/>
          <w:i/>
          <w:color w:val="003768"/>
          <w:sz w:val="32"/>
          <w:szCs w:val="32"/>
          <w:lang w:val="nl-NL"/>
        </w:rPr>
        <w:t>live</w:t>
      </w:r>
      <w:r w:rsidR="007739FA">
        <w:rPr>
          <w:rFonts w:ascii="Corbel" w:hAnsi="Corbel"/>
          <w:bCs/>
          <w:iCs/>
          <w:color w:val="003768"/>
          <w:sz w:val="32"/>
          <w:szCs w:val="32"/>
          <w:lang w:val="nl-NL"/>
        </w:rPr>
        <w:t xml:space="preserve"> dag)</w:t>
      </w: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t xml:space="preserve"> en 23 j</w:t>
      </w:r>
      <w:r>
        <w:rPr>
          <w:rFonts w:ascii="Corbel" w:hAnsi="Corbel"/>
          <w:bCs/>
          <w:iCs/>
          <w:color w:val="003768"/>
          <w:sz w:val="32"/>
          <w:szCs w:val="32"/>
          <w:lang w:val="nl-NL"/>
        </w:rPr>
        <w:t>u</w:t>
      </w: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t xml:space="preserve">ni </w:t>
      </w:r>
      <w:r w:rsidR="007739FA">
        <w:rPr>
          <w:rFonts w:ascii="Corbel" w:hAnsi="Corbel"/>
          <w:bCs/>
          <w:iCs/>
          <w:color w:val="003768"/>
          <w:sz w:val="32"/>
          <w:szCs w:val="32"/>
          <w:lang w:val="nl-NL"/>
        </w:rPr>
        <w:t>(online terugkom</w:t>
      </w:r>
      <w:r w:rsidR="00ED6A05">
        <w:rPr>
          <w:rFonts w:ascii="Corbel" w:hAnsi="Corbel"/>
          <w:bCs/>
          <w:iCs/>
          <w:color w:val="003768"/>
          <w:sz w:val="32"/>
          <w:szCs w:val="32"/>
          <w:lang w:val="nl-NL"/>
        </w:rPr>
        <w:t>-</w:t>
      </w:r>
      <w:r w:rsidR="007739FA">
        <w:rPr>
          <w:rFonts w:ascii="Corbel" w:hAnsi="Corbel"/>
          <w:bCs/>
          <w:iCs/>
          <w:color w:val="003768"/>
          <w:sz w:val="32"/>
          <w:szCs w:val="32"/>
          <w:lang w:val="nl-NL"/>
        </w:rPr>
        <w:t xml:space="preserve">ochtend) </w:t>
      </w: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t>202</w:t>
      </w:r>
      <w:r w:rsidRPr="00A70E84">
        <w:rPr>
          <w:rFonts w:ascii="Corbel" w:hAnsi="Corbel"/>
          <w:bCs/>
          <w:iCs/>
          <w:color w:val="003768"/>
          <w:sz w:val="32"/>
          <w:szCs w:val="32"/>
          <w:lang w:val="nl-NL"/>
        </w:rPr>
        <w:t>3</w:t>
      </w:r>
    </w:p>
    <w:p w14:paraId="1F473147" w14:textId="18D8546B" w:rsidR="00A70E84" w:rsidRPr="00E81B7F" w:rsidRDefault="00ED6A05" w:rsidP="00ED6A05">
      <w:pPr>
        <w:rPr>
          <w:rFonts w:ascii="Corbel" w:hAnsi="Corbel"/>
          <w:vanish/>
          <w:color w:val="003768"/>
        </w:rPr>
      </w:pPr>
      <w:r>
        <w:rPr>
          <w:rFonts w:ascii="Corbel" w:hAnsi="Corbel"/>
          <w:color w:val="003768"/>
        </w:rPr>
        <w:t xml:space="preserve">Vul </w:t>
      </w:r>
      <w:r w:rsidR="00A70E84" w:rsidRPr="00E81B7F">
        <w:rPr>
          <w:rFonts w:ascii="Corbel" w:hAnsi="Corbel"/>
          <w:color w:val="003768"/>
        </w:rPr>
        <w:t xml:space="preserve">dit aanmeldingsformulier </w:t>
      </w:r>
      <w:r w:rsidR="00A70E84">
        <w:rPr>
          <w:rFonts w:ascii="Corbel" w:hAnsi="Corbel"/>
          <w:color w:val="003768"/>
        </w:rPr>
        <w:t>volledig</w:t>
      </w:r>
      <w:r w:rsidR="00A70E84" w:rsidRPr="00E81B7F">
        <w:rPr>
          <w:rFonts w:ascii="Corbel" w:hAnsi="Corbel"/>
          <w:color w:val="003768"/>
        </w:rPr>
        <w:t xml:space="preserve"> in en </w:t>
      </w:r>
      <w:r>
        <w:rPr>
          <w:rFonts w:ascii="Corbel" w:hAnsi="Corbel"/>
          <w:color w:val="003768"/>
        </w:rPr>
        <w:t xml:space="preserve">mail het </w:t>
      </w:r>
      <w:r w:rsidR="00A70E84" w:rsidRPr="00E81B7F">
        <w:rPr>
          <w:rFonts w:ascii="Corbel" w:hAnsi="Corbel"/>
          <w:color w:val="003768"/>
        </w:rPr>
        <w:t xml:space="preserve">naar: </w:t>
      </w:r>
      <w:hyperlink r:id="rId5" w:history="1">
        <w:r w:rsidR="00A70E84" w:rsidRPr="00EB5068">
          <w:rPr>
            <w:rStyle w:val="Hyperlink"/>
            <w:rFonts w:ascii="Corbel" w:hAnsi="Corbel"/>
          </w:rPr>
          <w:t>annet@thestoryconnection.n</w:t>
        </w:r>
        <w:r w:rsidR="00A70E84" w:rsidRPr="00EB5068">
          <w:rPr>
            <w:rStyle w:val="Hyperlink"/>
            <w:rFonts w:ascii="Corbel" w:hAnsi="Corbel"/>
          </w:rPr>
          <w:t>l</w:t>
        </w:r>
      </w:hyperlink>
      <w:r w:rsidR="00A70E84">
        <w:rPr>
          <w:rFonts w:ascii="Corbel" w:hAnsi="Corbel"/>
          <w:color w:val="003768"/>
        </w:rPr>
        <w:t xml:space="preserve"> of </w:t>
      </w:r>
      <w:hyperlink r:id="rId6" w:history="1">
        <w:r w:rsidR="00A70E84" w:rsidRPr="00EB5068">
          <w:rPr>
            <w:rStyle w:val="Hyperlink"/>
            <w:rFonts w:ascii="Corbel" w:hAnsi="Corbel"/>
          </w:rPr>
          <w:t>lilimtths@gmail.com</w:t>
        </w:r>
      </w:hyperlink>
      <w:r w:rsidR="00A70E84">
        <w:rPr>
          <w:rFonts w:ascii="Corbel" w:hAnsi="Corbel"/>
          <w:color w:val="003768"/>
        </w:rPr>
        <w:t xml:space="preserve">. </w:t>
      </w:r>
      <w:r w:rsidR="00A70E84" w:rsidRPr="00E81B7F">
        <w:rPr>
          <w:rFonts w:ascii="Corbel" w:hAnsi="Corbel"/>
          <w:color w:val="003768"/>
        </w:rPr>
        <w:t xml:space="preserve">Zodra we het aanmeldingsformulier hebben ontvangen, </w:t>
      </w:r>
      <w:r w:rsidR="00A70E84">
        <w:rPr>
          <w:rFonts w:ascii="Corbel" w:hAnsi="Corbel"/>
          <w:color w:val="003768"/>
        </w:rPr>
        <w:t xml:space="preserve">ontvang je </w:t>
      </w:r>
      <w:r w:rsidR="00A70E84" w:rsidRPr="00E81B7F">
        <w:rPr>
          <w:rFonts w:ascii="Corbel" w:hAnsi="Corbel"/>
          <w:color w:val="003768"/>
        </w:rPr>
        <w:t xml:space="preserve">de </w:t>
      </w:r>
      <w:r w:rsidR="00A70E84">
        <w:rPr>
          <w:rFonts w:ascii="Corbel" w:hAnsi="Corbel"/>
          <w:color w:val="003768"/>
        </w:rPr>
        <w:t>deelname</w:t>
      </w:r>
      <w:r w:rsidR="00A70E84" w:rsidRPr="00E81B7F">
        <w:rPr>
          <w:rFonts w:ascii="Corbel" w:hAnsi="Corbel"/>
          <w:color w:val="003768"/>
        </w:rPr>
        <w:t xml:space="preserve">bevestiging en de factuur. </w:t>
      </w:r>
      <w:r w:rsidR="00A70E84" w:rsidRPr="00E81B7F">
        <w:rPr>
          <w:rFonts w:ascii="Corbel" w:hAnsi="Corbel"/>
          <w:vanish/>
          <w:color w:val="003768"/>
        </w:rPr>
        <w:t>Bovenkant formulier</w:t>
      </w:r>
    </w:p>
    <w:p w14:paraId="093A3641" w14:textId="7FE5881D" w:rsidR="00A70E84" w:rsidRPr="00E81B7F" w:rsidRDefault="00A70E84" w:rsidP="00A70E84">
      <w:pPr>
        <w:rPr>
          <w:rFonts w:ascii="Corbel" w:hAnsi="Corbel"/>
          <w:color w:val="003768"/>
        </w:rPr>
      </w:pPr>
      <w:r w:rsidRPr="00E81B7F">
        <w:rPr>
          <w:rFonts w:ascii="Corbel" w:hAnsi="Corbel"/>
          <w:color w:val="003768"/>
          <w:lang w:val="en"/>
        </w:rPr>
        <w:object w:dxaOrig="12675" w:dyaOrig="4815" w14:anchorId="0802D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7" o:title=""/>
          </v:shape>
          <w:control r:id="rId8" w:name="DefaultOcxName2111111111" w:shapeid="_x0000_i1044"/>
        </w:object>
      </w:r>
      <w:r w:rsidRPr="00E81B7F">
        <w:rPr>
          <w:rFonts w:ascii="Corbel" w:hAnsi="Corbel"/>
          <w:color w:val="003768"/>
          <w:lang w:val="en"/>
        </w:rPr>
        <w:object w:dxaOrig="12675" w:dyaOrig="4815" w14:anchorId="6FED7BD8">
          <v:shape id="_x0000_i1043" type="#_x0000_t75" style="width:1in;height:18pt" o:ole="">
            <v:imagedata r:id="rId9" o:title=""/>
          </v:shape>
          <w:control r:id="rId10" w:name="DefaultOcxName11111111111" w:shapeid="_x0000_i1043"/>
        </w:object>
      </w:r>
    </w:p>
    <w:tbl>
      <w:tblPr>
        <w:tblW w:w="9102" w:type="dxa"/>
        <w:tblCellSpacing w:w="15" w:type="dxa"/>
        <w:tblInd w:w="45" w:type="dxa"/>
        <w:tblBorders>
          <w:top w:val="single" w:sz="12" w:space="0" w:color="003768"/>
          <w:left w:val="single" w:sz="12" w:space="0" w:color="003768"/>
          <w:bottom w:val="single" w:sz="12" w:space="0" w:color="003768"/>
          <w:right w:val="single" w:sz="12" w:space="0" w:color="003768"/>
          <w:insideH w:val="single" w:sz="12" w:space="0" w:color="003768"/>
          <w:insideV w:val="single" w:sz="12" w:space="0" w:color="00376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16"/>
        <w:gridCol w:w="5386"/>
      </w:tblGrid>
      <w:tr w:rsidR="00A70E84" w:rsidRPr="00A94533" w14:paraId="2910099D" w14:textId="77777777" w:rsidTr="00410BED">
        <w:trPr>
          <w:trHeight w:val="485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19401DB4" w14:textId="77777777" w:rsidR="00A70E84" w:rsidRPr="00A94533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Voornaam: </w:t>
            </w:r>
          </w:p>
        </w:tc>
        <w:tc>
          <w:tcPr>
            <w:tcW w:w="5341" w:type="dxa"/>
          </w:tcPr>
          <w:p w14:paraId="4BC03DCF" w14:textId="77777777" w:rsidR="00A70E84" w:rsidRPr="00A94533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0745C80F" w14:textId="77777777" w:rsidTr="00410BED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674D9696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Achternaam: </w:t>
            </w:r>
          </w:p>
        </w:tc>
        <w:tc>
          <w:tcPr>
            <w:tcW w:w="5341" w:type="dxa"/>
          </w:tcPr>
          <w:p w14:paraId="2696EE6E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72D1B477" w14:textId="77777777" w:rsidTr="00410BED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1B188F9D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>
              <w:rPr>
                <w:rFonts w:ascii="Corbel" w:hAnsi="Corbel" w:cs="Times New Roman"/>
                <w:b/>
                <w:color w:val="003768"/>
              </w:rPr>
              <w:t>Adres (straatnaam-postcode-</w:t>
            </w:r>
            <w:r w:rsidRPr="00A94533">
              <w:rPr>
                <w:rFonts w:ascii="Corbel" w:hAnsi="Corbel" w:cs="Times New Roman"/>
                <w:b/>
                <w:color w:val="003768"/>
              </w:rPr>
              <w:t>plaats):</w:t>
            </w:r>
          </w:p>
        </w:tc>
        <w:tc>
          <w:tcPr>
            <w:tcW w:w="5341" w:type="dxa"/>
          </w:tcPr>
          <w:p w14:paraId="184A3B4D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4AB0D77D" w14:textId="77777777" w:rsidTr="00410BED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72051B9C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Telefoon: </w:t>
            </w:r>
          </w:p>
        </w:tc>
        <w:tc>
          <w:tcPr>
            <w:tcW w:w="5341" w:type="dxa"/>
          </w:tcPr>
          <w:p w14:paraId="49011C8B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75C2C7A6" w14:textId="77777777" w:rsidTr="00410BED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7D47ABD3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Mobiel: </w:t>
            </w:r>
          </w:p>
        </w:tc>
        <w:tc>
          <w:tcPr>
            <w:tcW w:w="5341" w:type="dxa"/>
          </w:tcPr>
          <w:p w14:paraId="4197C08D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5D69C4B8" w14:textId="77777777" w:rsidTr="00410BED">
        <w:trPr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4C7210C2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Emailadres: </w:t>
            </w:r>
          </w:p>
        </w:tc>
        <w:tc>
          <w:tcPr>
            <w:tcW w:w="5341" w:type="dxa"/>
          </w:tcPr>
          <w:p w14:paraId="4EF9BA38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2604157F" w14:textId="77777777" w:rsidTr="00410BED">
        <w:trPr>
          <w:trHeight w:val="20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3DACA089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Bedrijfsnaam: </w:t>
            </w:r>
          </w:p>
        </w:tc>
        <w:tc>
          <w:tcPr>
            <w:tcW w:w="5341" w:type="dxa"/>
          </w:tcPr>
          <w:p w14:paraId="22976B82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3C4CAF0A" w14:textId="77777777" w:rsidTr="00ED6A05">
        <w:trPr>
          <w:trHeight w:hRule="exact" w:val="3442"/>
          <w:tblCellSpacing w:w="15" w:type="dxa"/>
        </w:trPr>
        <w:tc>
          <w:tcPr>
            <w:tcW w:w="3671" w:type="dxa"/>
            <w:shd w:val="clear" w:color="auto" w:fill="auto"/>
            <w:vAlign w:val="center"/>
          </w:tcPr>
          <w:p w14:paraId="05B9769E" w14:textId="77777777" w:rsidR="00A70E84" w:rsidRPr="00A94533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>Factuurgegevens:</w:t>
            </w:r>
          </w:p>
          <w:p w14:paraId="370837D5" w14:textId="77777777" w:rsidR="00A70E84" w:rsidRPr="00A94533" w:rsidRDefault="00A70E84" w:rsidP="00A70E84">
            <w:pPr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>T.a.v.</w:t>
            </w:r>
          </w:p>
          <w:p w14:paraId="5152B534" w14:textId="77777777" w:rsidR="00A70E84" w:rsidRDefault="00A70E84" w:rsidP="00A70E84">
            <w:pPr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>Adres</w:t>
            </w:r>
          </w:p>
          <w:p w14:paraId="2A7E2DF8" w14:textId="77777777" w:rsidR="00A70E84" w:rsidRDefault="00A70E84" w:rsidP="0071469E">
            <w:pPr>
              <w:numPr>
                <w:ilvl w:val="0"/>
                <w:numId w:val="8"/>
              </w:numPr>
              <w:spacing w:after="0" w:line="240" w:lineRule="auto"/>
              <w:rPr>
                <w:rFonts w:ascii="Corbel" w:hAnsi="Corbel" w:cs="Times New Roman"/>
                <w:b/>
                <w:color w:val="003768"/>
              </w:rPr>
            </w:pPr>
            <w:r w:rsidRPr="00A70E84">
              <w:rPr>
                <w:rFonts w:ascii="Corbel" w:hAnsi="Corbel" w:cs="Times New Roman"/>
                <w:b/>
                <w:color w:val="003768"/>
              </w:rPr>
              <w:t>Eventuele gegevens als kostenplaats etc.</w:t>
            </w:r>
          </w:p>
          <w:p w14:paraId="4CC4C851" w14:textId="77777777" w:rsidR="00ED6A05" w:rsidRPr="00ED6A05" w:rsidRDefault="00A70E84" w:rsidP="00ED6A0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Corbel" w:hAnsi="Corbel" w:cs="Times New Roman"/>
                <w:b/>
                <w:color w:val="003768"/>
              </w:rPr>
            </w:pPr>
            <w:r w:rsidRPr="00324A95">
              <w:rPr>
                <w:rFonts w:ascii="Corbel" w:hAnsi="Corbel" w:cs="Times New Roman"/>
                <w:b/>
                <w:color w:val="00B050"/>
              </w:rPr>
              <w:t>Btw-nummer (</w:t>
            </w:r>
            <w:r w:rsidR="00324A95">
              <w:rPr>
                <w:rFonts w:ascii="Corbel" w:hAnsi="Corbel" w:cs="Times New Roman"/>
                <w:b/>
                <w:color w:val="00B050"/>
              </w:rPr>
              <w:t xml:space="preserve">alleen </w:t>
            </w:r>
            <w:r w:rsidRPr="00324A95">
              <w:rPr>
                <w:rFonts w:ascii="Corbel" w:hAnsi="Corbel" w:cs="Times New Roman"/>
                <w:b/>
                <w:color w:val="00B050"/>
              </w:rPr>
              <w:t>voor Nederlandse deelnemers, bij Btw-verlegging)</w:t>
            </w:r>
          </w:p>
          <w:p w14:paraId="6CFE6906" w14:textId="392FB8A0" w:rsidR="00ED6A05" w:rsidRPr="00423818" w:rsidRDefault="00ED6A05" w:rsidP="00ED6A0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Corbel" w:hAnsi="Corbel" w:cs="Times New Roman"/>
                <w:b/>
                <w:color w:val="003768"/>
              </w:rPr>
            </w:pPr>
            <w:r w:rsidRPr="00ED6A05">
              <w:rPr>
                <w:rFonts w:ascii="Corbel" w:hAnsi="Corbel" w:cs="Times New Roman"/>
                <w:b/>
                <w:color w:val="002060"/>
              </w:rPr>
              <w:t>Deelnemer congres? Ja/ne</w:t>
            </w:r>
          </w:p>
        </w:tc>
        <w:tc>
          <w:tcPr>
            <w:tcW w:w="5341" w:type="dxa"/>
          </w:tcPr>
          <w:p w14:paraId="771002E9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</w:p>
        </w:tc>
      </w:tr>
      <w:tr w:rsidR="00A70E84" w:rsidRPr="00E81B7F" w14:paraId="1E22014F" w14:textId="77777777" w:rsidTr="00410BED">
        <w:trPr>
          <w:trHeight w:val="1194"/>
          <w:tblCellSpacing w:w="15" w:type="dxa"/>
        </w:trPr>
        <w:tc>
          <w:tcPr>
            <w:tcW w:w="3671" w:type="dxa"/>
            <w:shd w:val="clear" w:color="auto" w:fill="auto"/>
          </w:tcPr>
          <w:p w14:paraId="64E3D8FD" w14:textId="77777777" w:rsidR="00A70E84" w:rsidRDefault="00A70E84" w:rsidP="00410BED">
            <w:pPr>
              <w:spacing w:after="225"/>
              <w:rPr>
                <w:rFonts w:ascii="Corbel" w:hAnsi="Corbel" w:cs="Times New Roman"/>
                <w:b/>
                <w:color w:val="003768"/>
              </w:rPr>
            </w:pPr>
            <w:r w:rsidRPr="00A94533">
              <w:rPr>
                <w:rFonts w:ascii="Corbel" w:hAnsi="Corbel" w:cs="Times New Roman"/>
                <w:b/>
                <w:color w:val="003768"/>
              </w:rPr>
              <w:t xml:space="preserve">Wat wil je vooral uit de </w:t>
            </w:r>
            <w:r>
              <w:rPr>
                <w:rFonts w:ascii="Corbel" w:hAnsi="Corbel" w:cs="Times New Roman"/>
                <w:b/>
                <w:color w:val="003768"/>
              </w:rPr>
              <w:t>training</w:t>
            </w:r>
            <w:r w:rsidRPr="00A94533">
              <w:rPr>
                <w:rFonts w:ascii="Corbel" w:hAnsi="Corbel" w:cs="Times New Roman"/>
                <w:b/>
                <w:color w:val="003768"/>
              </w:rPr>
              <w:t xml:space="preserve"> halen?</w:t>
            </w:r>
          </w:p>
        </w:tc>
        <w:tc>
          <w:tcPr>
            <w:tcW w:w="5341" w:type="dxa"/>
          </w:tcPr>
          <w:p w14:paraId="14085142" w14:textId="77777777" w:rsidR="00A70E84" w:rsidRPr="00E81B7F" w:rsidRDefault="00A70E84" w:rsidP="00410BED">
            <w:pPr>
              <w:spacing w:after="225"/>
              <w:rPr>
                <w:rFonts w:ascii="Corbel" w:hAnsi="Corbel" w:cs="Times New Roman"/>
                <w:color w:val="003768"/>
              </w:rPr>
            </w:pPr>
            <w:bookmarkStart w:id="0" w:name="OpenAt"/>
            <w:bookmarkEnd w:id="0"/>
          </w:p>
        </w:tc>
      </w:tr>
    </w:tbl>
    <w:p w14:paraId="1AD2508C" w14:textId="6D8E0C76" w:rsidR="00A70E84" w:rsidRPr="00A94533" w:rsidRDefault="00A70E84" w:rsidP="00A70E84">
      <w:pPr>
        <w:jc w:val="both"/>
        <w:rPr>
          <w:rFonts w:ascii="Corbel" w:hAnsi="Corbel"/>
          <w:color w:val="003768"/>
        </w:rPr>
      </w:pPr>
      <w:r w:rsidRPr="00A94533">
        <w:rPr>
          <w:rFonts w:ascii="Corbel" w:hAnsi="Corbel"/>
          <w:color w:val="003768"/>
        </w:rPr>
        <w:t>De trainingsdag</w:t>
      </w:r>
      <w:r>
        <w:rPr>
          <w:rFonts w:ascii="Corbel" w:hAnsi="Corbel"/>
          <w:color w:val="003768"/>
        </w:rPr>
        <w:t xml:space="preserve"> op 2 juni is van </w:t>
      </w:r>
      <w:r w:rsidRPr="00A94533">
        <w:rPr>
          <w:rFonts w:ascii="Corbel" w:hAnsi="Corbel"/>
          <w:color w:val="003768"/>
        </w:rPr>
        <w:t>9.30 tot 16.30 uur, incl. lunch en vind</w:t>
      </w:r>
      <w:r>
        <w:rPr>
          <w:rFonts w:ascii="Corbel" w:hAnsi="Corbel"/>
          <w:color w:val="003768"/>
        </w:rPr>
        <w:t>t</w:t>
      </w:r>
      <w:r w:rsidRPr="00A94533">
        <w:rPr>
          <w:rFonts w:ascii="Corbel" w:hAnsi="Corbel"/>
          <w:color w:val="003768"/>
        </w:rPr>
        <w:t xml:space="preserve"> plaats in</w:t>
      </w:r>
      <w:r>
        <w:rPr>
          <w:rFonts w:ascii="Corbel" w:hAnsi="Corbel"/>
          <w:color w:val="003768"/>
        </w:rPr>
        <w:t xml:space="preserve"> Mechelen (B)</w:t>
      </w:r>
      <w:r w:rsidRPr="00A94533">
        <w:rPr>
          <w:rFonts w:ascii="Corbel" w:hAnsi="Corbel"/>
          <w:color w:val="003768"/>
        </w:rPr>
        <w:t>.</w:t>
      </w:r>
      <w:r>
        <w:rPr>
          <w:rFonts w:ascii="Corbel" w:hAnsi="Corbel"/>
          <w:color w:val="003768"/>
        </w:rPr>
        <w:br/>
        <w:t>De online terugkomsessie is op 23 juni van 9.30 – 12 uur via Zoom.</w:t>
      </w:r>
      <w:r w:rsidRPr="00A94533">
        <w:rPr>
          <w:rFonts w:ascii="Corbel" w:hAnsi="Corbel"/>
          <w:color w:val="003768"/>
        </w:rPr>
        <w:t xml:space="preserve"> </w:t>
      </w:r>
    </w:p>
    <w:p w14:paraId="1168C95A" w14:textId="77777777" w:rsidR="00A70E84" w:rsidRPr="006F6DBD" w:rsidRDefault="00A70E84" w:rsidP="00A70E84">
      <w:pPr>
        <w:jc w:val="both"/>
        <w:rPr>
          <w:rFonts w:ascii="Corbel" w:hAnsi="Corbel"/>
          <w:b/>
          <w:color w:val="003768"/>
        </w:rPr>
      </w:pPr>
      <w:r w:rsidRPr="006F6DBD">
        <w:rPr>
          <w:rFonts w:ascii="Corbel" w:hAnsi="Corbel"/>
          <w:b/>
          <w:color w:val="003768"/>
        </w:rPr>
        <w:t>Heb je speciale dieetwensen? Laat het ons weten</w:t>
      </w:r>
      <w:r>
        <w:rPr>
          <w:rFonts w:ascii="Corbel" w:hAnsi="Corbel"/>
          <w:b/>
          <w:color w:val="003768"/>
        </w:rPr>
        <w:t>:</w:t>
      </w:r>
      <w:r w:rsidRPr="006F6DBD">
        <w:rPr>
          <w:rFonts w:ascii="Corbel" w:hAnsi="Corbel"/>
          <w:b/>
          <w:color w:val="003768"/>
        </w:rPr>
        <w:t xml:space="preserve"> </w:t>
      </w:r>
      <w:r>
        <w:rPr>
          <w:rFonts w:ascii="Corbel" w:hAnsi="Corbel"/>
          <w:b/>
          <w:color w:val="003768"/>
        </w:rPr>
        <w:t>……………………………………………</w:t>
      </w:r>
    </w:p>
    <w:p w14:paraId="1E1C49E8" w14:textId="1EC83A7F" w:rsidR="009B3479" w:rsidRPr="008C5ABB" w:rsidRDefault="00A70E84" w:rsidP="007739FA">
      <w:pPr>
        <w:jc w:val="both"/>
        <w:rPr>
          <w:rFonts w:ascii="Arial" w:hAnsi="Arial" w:cs="Arial"/>
          <w:color w:val="000000" w:themeColor="text1"/>
        </w:rPr>
      </w:pPr>
      <w:r w:rsidRPr="00A94533">
        <w:rPr>
          <w:rFonts w:ascii="Corbel" w:hAnsi="Corbel"/>
          <w:color w:val="003768"/>
        </w:rPr>
        <w:t>Met je aanmelding verplicht je je de factuur</w:t>
      </w:r>
      <w:r>
        <w:rPr>
          <w:rFonts w:ascii="Corbel" w:hAnsi="Corbel"/>
          <w:color w:val="003768"/>
        </w:rPr>
        <w:t xml:space="preserve">, </w:t>
      </w:r>
      <w:r w:rsidRPr="00A94533">
        <w:rPr>
          <w:rFonts w:ascii="Corbel" w:hAnsi="Corbel"/>
          <w:color w:val="003768"/>
        </w:rPr>
        <w:t>die je na ontvangst van het deelnameformulier krijgt</w:t>
      </w:r>
      <w:r>
        <w:rPr>
          <w:rFonts w:ascii="Corbel" w:hAnsi="Corbel"/>
          <w:color w:val="003768"/>
        </w:rPr>
        <w:t xml:space="preserve"> toegestuurd, te voldoen en ga je akkoord met de annuleringsvoorwaarden: </w:t>
      </w:r>
      <w:r w:rsidRPr="00A94533">
        <w:rPr>
          <w:rFonts w:ascii="Corbel" w:hAnsi="Corbel"/>
          <w:b/>
          <w:i/>
          <w:color w:val="003768"/>
        </w:rPr>
        <w:t xml:space="preserve">Kosteloze annulering is mogelijk tot uiterlijk </w:t>
      </w:r>
      <w:r>
        <w:rPr>
          <w:rFonts w:ascii="Corbel" w:hAnsi="Corbel"/>
          <w:b/>
          <w:i/>
          <w:color w:val="003768"/>
        </w:rPr>
        <w:t>9 mei 2023</w:t>
      </w:r>
      <w:r w:rsidRPr="00A94533">
        <w:rPr>
          <w:rFonts w:ascii="Corbel" w:hAnsi="Corbel"/>
          <w:b/>
          <w:i/>
          <w:color w:val="003768"/>
        </w:rPr>
        <w:t>.</w:t>
      </w:r>
      <w:r w:rsidRPr="00A70E84">
        <w:rPr>
          <w:rFonts w:ascii="Arial" w:hAnsi="Arial" w:cs="Arial"/>
          <w:color w:val="000000" w:themeColor="text1"/>
        </w:rPr>
        <w:t xml:space="preserve"> </w:t>
      </w:r>
      <w:r w:rsidRPr="00A70E84">
        <w:rPr>
          <w:rFonts w:ascii="Corbel" w:hAnsi="Corbel" w:cs="Arial"/>
          <w:color w:val="002060"/>
          <w:sz w:val="24"/>
          <w:szCs w:val="24"/>
        </w:rPr>
        <w:t xml:space="preserve">Daarna ben je het volledige bedrag verschuldigd.  </w:t>
      </w:r>
      <w:r>
        <w:rPr>
          <w:rFonts w:ascii="Corbel" w:hAnsi="Corbel"/>
          <w:b/>
          <w:i/>
          <w:color w:val="003768"/>
        </w:rPr>
        <w:t>W</w:t>
      </w:r>
      <w:r w:rsidRPr="00A94533">
        <w:rPr>
          <w:rFonts w:ascii="Corbel" w:hAnsi="Corbel"/>
          <w:b/>
          <w:i/>
          <w:color w:val="003768"/>
        </w:rPr>
        <w:t xml:space="preserve">anneer je moet annuleren, is het mogelijk iemand anders in je plaats te laten komen. </w:t>
      </w:r>
    </w:p>
    <w:sectPr w:rsidR="009B3479" w:rsidRPr="008C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AEE"/>
    <w:multiLevelType w:val="hybridMultilevel"/>
    <w:tmpl w:val="0A0859D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6CD9"/>
    <w:multiLevelType w:val="hybridMultilevel"/>
    <w:tmpl w:val="1746481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82157"/>
    <w:multiLevelType w:val="hybridMultilevel"/>
    <w:tmpl w:val="67B60A0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1735"/>
    <w:multiLevelType w:val="hybridMultilevel"/>
    <w:tmpl w:val="28361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F1D67"/>
    <w:multiLevelType w:val="multilevel"/>
    <w:tmpl w:val="3B8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AF50C3"/>
    <w:multiLevelType w:val="hybridMultilevel"/>
    <w:tmpl w:val="0E8C7D22"/>
    <w:lvl w:ilvl="0" w:tplc="2DA8D912">
      <w:start w:val="20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3CE1"/>
    <w:multiLevelType w:val="multilevel"/>
    <w:tmpl w:val="62C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666D84"/>
    <w:multiLevelType w:val="hybridMultilevel"/>
    <w:tmpl w:val="C61230AE"/>
    <w:lvl w:ilvl="0" w:tplc="0BCE44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385586">
    <w:abstractNumId w:val="6"/>
  </w:num>
  <w:num w:numId="2" w16cid:durableId="1814784443">
    <w:abstractNumId w:val="4"/>
  </w:num>
  <w:num w:numId="3" w16cid:durableId="45374277">
    <w:abstractNumId w:val="1"/>
  </w:num>
  <w:num w:numId="4" w16cid:durableId="179972552">
    <w:abstractNumId w:val="0"/>
  </w:num>
  <w:num w:numId="5" w16cid:durableId="866258164">
    <w:abstractNumId w:val="7"/>
  </w:num>
  <w:num w:numId="6" w16cid:durableId="1420954224">
    <w:abstractNumId w:val="3"/>
  </w:num>
  <w:num w:numId="7" w16cid:durableId="1356535479">
    <w:abstractNumId w:val="2"/>
  </w:num>
  <w:num w:numId="8" w16cid:durableId="1760642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89"/>
    <w:rsid w:val="00047E15"/>
    <w:rsid w:val="00324A95"/>
    <w:rsid w:val="00592BF2"/>
    <w:rsid w:val="005C1889"/>
    <w:rsid w:val="007739FA"/>
    <w:rsid w:val="007F762F"/>
    <w:rsid w:val="008C5ABB"/>
    <w:rsid w:val="009004CF"/>
    <w:rsid w:val="009B3479"/>
    <w:rsid w:val="00A70E84"/>
    <w:rsid w:val="00AA2145"/>
    <w:rsid w:val="00B80B62"/>
    <w:rsid w:val="00CF04E9"/>
    <w:rsid w:val="00D3293D"/>
    <w:rsid w:val="00D70833"/>
    <w:rsid w:val="00DA5E37"/>
    <w:rsid w:val="00ED6A05"/>
    <w:rsid w:val="00EF769B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EB9"/>
  <w15:chartTrackingRefBased/>
  <w15:docId w15:val="{70CD95B8-1DD2-4C85-9D62-73273D57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80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paragraph" w:styleId="Kop5">
    <w:name w:val="heading 5"/>
    <w:basedOn w:val="Standaard"/>
    <w:link w:val="Kop5Char"/>
    <w:uiPriority w:val="9"/>
    <w:qFormat/>
    <w:rsid w:val="00B80B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nl-BE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C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B80B62"/>
    <w:rPr>
      <w:rFonts w:ascii="Times New Roman" w:eastAsia="Times New Roman" w:hAnsi="Times New Roman" w:cs="Times New Roman"/>
      <w:b/>
      <w:bCs/>
      <w:kern w:val="0"/>
      <w:sz w:val="27"/>
      <w:szCs w:val="27"/>
      <w:lang w:eastAsia="nl-BE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rsid w:val="00B80B62"/>
    <w:rPr>
      <w:rFonts w:ascii="Times New Roman" w:eastAsia="Times New Roman" w:hAnsi="Times New Roman" w:cs="Times New Roman"/>
      <w:b/>
      <w:bCs/>
      <w:kern w:val="0"/>
      <w:sz w:val="20"/>
      <w:szCs w:val="20"/>
      <w:lang w:eastAsia="nl-BE"/>
      <w14:ligatures w14:val="none"/>
    </w:rPr>
  </w:style>
  <w:style w:type="character" w:styleId="Nadruk">
    <w:name w:val="Emphasis"/>
    <w:basedOn w:val="Standaardalinea-lettertype"/>
    <w:uiPriority w:val="20"/>
    <w:qFormat/>
    <w:rsid w:val="00B80B62"/>
    <w:rPr>
      <w:i/>
      <w:iCs/>
    </w:rPr>
  </w:style>
  <w:style w:type="character" w:styleId="Zwaar">
    <w:name w:val="Strong"/>
    <w:basedOn w:val="Standaardalinea-lettertype"/>
    <w:qFormat/>
    <w:rsid w:val="00B80B62"/>
    <w:rPr>
      <w:b/>
      <w:bCs/>
    </w:rPr>
  </w:style>
  <w:style w:type="character" w:customStyle="1" w:styleId="dt-highlight">
    <w:name w:val="dt-highlight"/>
    <w:basedOn w:val="Standaardalinea-lettertype"/>
    <w:rsid w:val="00B80B62"/>
  </w:style>
  <w:style w:type="paragraph" w:styleId="Lijstalinea">
    <w:name w:val="List Paragraph"/>
    <w:basedOn w:val="Standaard"/>
    <w:uiPriority w:val="34"/>
    <w:qFormat/>
    <w:rsid w:val="009B34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70E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mtths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net@thestoryconnection.nl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Matthijs</dc:creator>
  <cp:keywords/>
  <dc:description/>
  <cp:lastModifiedBy>Annet Scheringa</cp:lastModifiedBy>
  <cp:revision>3</cp:revision>
  <dcterms:created xsi:type="dcterms:W3CDTF">2023-04-28T10:55:00Z</dcterms:created>
  <dcterms:modified xsi:type="dcterms:W3CDTF">2023-04-28T10:56:00Z</dcterms:modified>
</cp:coreProperties>
</file>